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C829B" w14:textId="27D7CA19" w:rsidR="00E11F8A" w:rsidRDefault="00D73369" w:rsidP="00B10630">
      <w:pPr>
        <w:spacing w:after="0" w:line="270" w:lineRule="atLeast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28"/>
          <w:szCs w:val="28"/>
          <w:lang w:val="sr-Cyrl-RS"/>
        </w:rPr>
      </w:pPr>
      <w:r w:rsidRPr="00991449">
        <w:rPr>
          <w:rFonts w:eastAsia="Times New Roman" w:cs="Times New Roman"/>
          <w:b/>
          <w:color w:val="000000" w:themeColor="text1"/>
          <w:sz w:val="28"/>
          <w:szCs w:val="28"/>
          <w:lang w:val="sr-Cyrl-RS"/>
        </w:rPr>
        <w:t xml:space="preserve">Јавни позив за </w:t>
      </w:r>
      <w:bookmarkStart w:id="0" w:name="_Hlk530653226"/>
      <w:r w:rsidR="00E11F8A" w:rsidRPr="00991449">
        <w:rPr>
          <w:rFonts w:eastAsia="Times New Roman" w:cs="Times New Roman"/>
          <w:b/>
          <w:color w:val="000000" w:themeColor="text1"/>
          <w:sz w:val="28"/>
          <w:szCs w:val="28"/>
          <w:lang w:val="sr-Cyrl-RS"/>
        </w:rPr>
        <w:t>п</w:t>
      </w:r>
      <w:r w:rsidR="00E11F8A" w:rsidRPr="00991449">
        <w:rPr>
          <w:rFonts w:eastAsia="Times New Roman" w:cs="Times New Roman"/>
          <w:b/>
          <w:bCs/>
          <w:color w:val="000000" w:themeColor="text1"/>
          <w:sz w:val="28"/>
          <w:szCs w:val="28"/>
          <w:lang w:val="sr-Cyrl-RS"/>
        </w:rPr>
        <w:t xml:space="preserve">отврђивање статуса акредитованог спроводиоца </w:t>
      </w:r>
      <w:bookmarkStart w:id="1" w:name="_Hlk530658950"/>
      <w:r w:rsidR="00E11F8A" w:rsidRPr="00991449">
        <w:rPr>
          <w:rFonts w:eastAsia="Times New Roman" w:cs="Times New Roman"/>
          <w:b/>
          <w:bCs/>
          <w:color w:val="000000" w:themeColor="text1"/>
          <w:sz w:val="28"/>
          <w:szCs w:val="28"/>
          <w:lang w:val="sr-Cyrl-RS"/>
        </w:rPr>
        <w:t xml:space="preserve">програма стручног усавршавања у јавној управи </w:t>
      </w:r>
      <w:bookmarkEnd w:id="1"/>
      <w:r w:rsidR="00E11F8A" w:rsidRPr="00991449">
        <w:rPr>
          <w:rFonts w:eastAsia="Times New Roman" w:cs="Times New Roman"/>
          <w:b/>
          <w:bCs/>
          <w:color w:val="000000" w:themeColor="text1"/>
          <w:sz w:val="28"/>
          <w:szCs w:val="28"/>
          <w:lang w:val="sr-Cyrl-RS"/>
        </w:rPr>
        <w:t>за акредитоване високошколске установе или научноистраживачке организације, односно јавно признате организаторе активности образовања одраслих</w:t>
      </w:r>
      <w:bookmarkEnd w:id="0"/>
    </w:p>
    <w:p w14:paraId="1C70F587" w14:textId="77777777" w:rsidR="006678F5" w:rsidRPr="00991449" w:rsidRDefault="006678F5" w:rsidP="00B10630">
      <w:pPr>
        <w:spacing w:after="0" w:line="270" w:lineRule="atLeast"/>
        <w:jc w:val="center"/>
        <w:textAlignment w:val="baseline"/>
        <w:rPr>
          <w:rFonts w:eastAsia="Times New Roman" w:cs="Times New Roman"/>
          <w:b/>
          <w:color w:val="000000" w:themeColor="text1"/>
          <w:sz w:val="28"/>
          <w:szCs w:val="28"/>
          <w:lang w:val="sr-Cyrl-RS"/>
        </w:rPr>
      </w:pPr>
    </w:p>
    <w:p w14:paraId="0930235B" w14:textId="71DA0EFA" w:rsidR="00D73369" w:rsidRPr="00D73369" w:rsidRDefault="00D73369" w:rsidP="00B10630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val="sr-Cyrl-RS"/>
        </w:rPr>
      </w:pPr>
      <w:r w:rsidRPr="00D73369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На основу </w:t>
      </w:r>
      <w:r w:rsidR="00E11F8A">
        <w:rPr>
          <w:rFonts w:eastAsia="Times New Roman" w:cs="Times New Roman"/>
          <w:color w:val="000000" w:themeColor="text1"/>
          <w:sz w:val="24"/>
          <w:szCs w:val="24"/>
          <w:lang w:val="sr-Cyrl-RS"/>
        </w:rPr>
        <w:t>чл</w:t>
      </w:r>
      <w:r w:rsidR="009B5E96">
        <w:rPr>
          <w:rFonts w:eastAsia="Times New Roman" w:cs="Times New Roman"/>
          <w:color w:val="000000" w:themeColor="text1"/>
          <w:sz w:val="24"/>
          <w:szCs w:val="24"/>
          <w:lang w:val="sr-Cyrl-RS"/>
        </w:rPr>
        <w:t>ана</w:t>
      </w:r>
      <w:r w:rsidR="00E11F8A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 12. став 1. </w:t>
      </w:r>
      <w:r w:rsidR="00133845" w:rsidRPr="00133845">
        <w:rPr>
          <w:rFonts w:eastAsia="Times New Roman" w:cs="Times New Roman"/>
          <w:bCs/>
          <w:color w:val="000000" w:themeColor="text1"/>
          <w:sz w:val="24"/>
          <w:szCs w:val="24"/>
          <w:lang w:val="sr-Cyrl-RS"/>
        </w:rPr>
        <w:t>Уредбe о акредитацији, начину ангажовања и накнадама реализатора и спроводилаца програма стручног усавршавања у јавној управи</w:t>
      </w:r>
      <w:r w:rsidR="00133845" w:rsidRPr="00133845">
        <w:rPr>
          <w:rFonts w:eastAsia="Times New Roman" w:cs="Times New Roman"/>
          <w:color w:val="000000" w:themeColor="text1"/>
          <w:sz w:val="24"/>
          <w:szCs w:val="24"/>
          <w:lang w:val="sr-Cyrl-RS"/>
        </w:rPr>
        <w:t> </w:t>
      </w:r>
      <w:r w:rsidR="00133845" w:rsidRPr="00D73369">
        <w:rPr>
          <w:rFonts w:eastAsia="Times New Roman" w:cs="Times New Roman"/>
          <w:color w:val="000000" w:themeColor="text1"/>
          <w:sz w:val="24"/>
          <w:szCs w:val="24"/>
          <w:lang w:val="sr-Cyrl-RS"/>
        </w:rPr>
        <w:t>(„Службени гласник</w:t>
      </w:r>
      <w:r w:rsidR="00133845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 РС”, </w:t>
      </w:r>
      <w:proofErr w:type="spellStart"/>
      <w:r w:rsidR="00D14614" w:rsidRPr="007C34F4">
        <w:rPr>
          <w:rFonts w:eastAsia="Times New Roman" w:cs="Times New Roman"/>
          <w:color w:val="000000" w:themeColor="text1"/>
          <w:sz w:val="24"/>
          <w:szCs w:val="24"/>
        </w:rPr>
        <w:t>бр</w:t>
      </w:r>
      <w:proofErr w:type="spellEnd"/>
      <w:r w:rsidR="00D14614" w:rsidRPr="007C34F4">
        <w:rPr>
          <w:rFonts w:eastAsia="Times New Roman" w:cs="Times New Roman"/>
          <w:color w:val="000000" w:themeColor="text1"/>
          <w:sz w:val="24"/>
          <w:szCs w:val="24"/>
        </w:rPr>
        <w:t xml:space="preserve">. </w:t>
      </w:r>
      <w:r w:rsidR="001A417F" w:rsidRPr="001A417F">
        <w:rPr>
          <w:rFonts w:eastAsia="Times New Roman" w:cs="Times New Roman"/>
          <w:color w:val="000000" w:themeColor="text1"/>
          <w:sz w:val="24"/>
          <w:szCs w:val="24"/>
        </w:rPr>
        <w:t>90/18, 71/19 и 6/26</w:t>
      </w:r>
      <w:r w:rsidR="00133845">
        <w:rPr>
          <w:rFonts w:eastAsia="Times New Roman" w:cs="Times New Roman"/>
          <w:color w:val="000000" w:themeColor="text1"/>
          <w:sz w:val="24"/>
          <w:szCs w:val="24"/>
          <w:lang w:val="sr-Cyrl-RS"/>
        </w:rPr>
        <w:t>)</w:t>
      </w:r>
      <w:r w:rsidR="00352B76">
        <w:rPr>
          <w:rFonts w:eastAsia="Times New Roman" w:cs="Times New Roman"/>
          <w:color w:val="000000" w:themeColor="text1"/>
          <w:sz w:val="24"/>
          <w:szCs w:val="24"/>
          <w:lang w:val="sr-Latn-RS"/>
        </w:rPr>
        <w:t>,</w:t>
      </w:r>
      <w:r w:rsidRPr="00D73369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2B76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Национална академија за јавну управу (у даљем тексту: Национална академија) објављује </w:t>
      </w:r>
      <w:r w:rsidRPr="00D73369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јавни позив за </w:t>
      </w:r>
      <w:r w:rsidR="00E11F8A" w:rsidRPr="009B5E96">
        <w:rPr>
          <w:rFonts w:eastAsia="Times New Roman" w:cs="Times New Roman"/>
          <w:color w:val="000000" w:themeColor="text1"/>
          <w:sz w:val="24"/>
          <w:szCs w:val="24"/>
          <w:lang w:val="sr-Cyrl-RS"/>
        </w:rPr>
        <w:t>п</w:t>
      </w:r>
      <w:r w:rsidR="00E11F8A" w:rsidRPr="009B5E96">
        <w:rPr>
          <w:rFonts w:eastAsia="Times New Roman" w:cs="Times New Roman"/>
          <w:bCs/>
          <w:color w:val="000000" w:themeColor="text1"/>
          <w:sz w:val="24"/>
          <w:szCs w:val="24"/>
          <w:lang w:val="sr-Cyrl-RS"/>
        </w:rPr>
        <w:t>отврђивање статуса акредитованог спроводиоца програма стручног усавршавања у јавној управи за акредитоване високошколске установе или научноистраживачке организације, односно јавно признате организаторе активности образовања одраслих.</w:t>
      </w:r>
    </w:p>
    <w:p w14:paraId="16C90AFD" w14:textId="3851A99E" w:rsidR="00D73369" w:rsidRDefault="00D73369" w:rsidP="00D73369">
      <w:p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D73369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Овај позив објављује се на </w:t>
      </w:r>
      <w:r w:rsidR="00D14614">
        <w:rPr>
          <w:rFonts w:eastAsia="Times New Roman" w:cs="Times New Roman"/>
          <w:color w:val="000000" w:themeColor="text1"/>
          <w:sz w:val="24"/>
          <w:szCs w:val="24"/>
          <w:lang w:val="sr-Cyrl-RS"/>
        </w:rPr>
        <w:t>веб</w:t>
      </w:r>
      <w:r w:rsidRPr="00D73369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 презентацији </w:t>
      </w:r>
      <w:r w:rsidR="005325A2">
        <w:rPr>
          <w:rFonts w:eastAsia="Times New Roman" w:cs="Times New Roman"/>
          <w:color w:val="000000" w:themeColor="text1"/>
          <w:sz w:val="24"/>
          <w:szCs w:val="24"/>
          <w:lang w:val="sr-Cyrl-RS"/>
        </w:rPr>
        <w:t>Н</w:t>
      </w:r>
      <w:r w:rsidR="00352B76">
        <w:rPr>
          <w:rFonts w:eastAsia="Times New Roman" w:cs="Times New Roman"/>
          <w:color w:val="000000" w:themeColor="text1"/>
          <w:sz w:val="24"/>
          <w:szCs w:val="24"/>
          <w:lang w:val="sr-Cyrl-RS"/>
        </w:rPr>
        <w:t>ационалне академије,</w:t>
      </w:r>
      <w:r w:rsidR="00352B76" w:rsidRPr="00352B76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hyperlink r:id="rId6" w:tgtFrame="_blank" w:history="1">
        <w:r w:rsidRPr="00352B76">
          <w:rPr>
            <w:rFonts w:eastAsia="Times New Roman" w:cs="Times New Roman"/>
            <w:color w:val="000000" w:themeColor="text1"/>
            <w:sz w:val="24"/>
            <w:szCs w:val="24"/>
            <w:bdr w:val="none" w:sz="0" w:space="0" w:color="auto" w:frame="1"/>
            <w:lang w:val="sr-Cyrl-RS"/>
          </w:rPr>
          <w:t>Министарства државне управе и локалне самоуправе</w:t>
        </w:r>
      </w:hyperlink>
      <w:r w:rsidR="00352B76" w:rsidRPr="00352B76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5325A2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и </w:t>
      </w:r>
      <w:r w:rsidRPr="00D73369">
        <w:rPr>
          <w:rFonts w:eastAsia="Times New Roman" w:cs="Times New Roman"/>
          <w:color w:val="000000" w:themeColor="text1"/>
          <w:sz w:val="24"/>
          <w:szCs w:val="24"/>
          <w:lang w:val="sr-Cyrl-RS"/>
        </w:rPr>
        <w:t>на </w:t>
      </w:r>
      <w:r>
        <w:fldChar w:fldCharType="begin"/>
      </w:r>
      <w:r>
        <w:instrText>HYPERLINK "http://www.euprava.gov.rs/eusluge/" \t "_blank"</w:instrText>
      </w:r>
      <w:r>
        <w:fldChar w:fldCharType="separate"/>
      </w:r>
      <w:r w:rsidRPr="00352B76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Порталу еУправа</w:t>
      </w:r>
      <w:r>
        <w:fldChar w:fldCharType="end"/>
      </w:r>
      <w:r w:rsidR="005325A2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.</w:t>
      </w:r>
    </w:p>
    <w:p w14:paraId="374AC544" w14:textId="5AE7A745" w:rsidR="006678F5" w:rsidRDefault="006678F5" w:rsidP="006678F5">
      <w:p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П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отврђивање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статуса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акредитованог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спроводиоца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програма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стручног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усавршавања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јавној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управи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се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спроводи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по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пријави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овлашћеног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лица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подносиоца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пријаве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са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назнаком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једне или више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области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стручног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усавршавања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за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коју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се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врши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акредитација</w:t>
      </w:r>
      <w:proofErr w:type="spellEnd"/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4A6507" w:rsidRPr="004A6507">
        <w:t xml:space="preserve"> </w:t>
      </w:r>
      <w:proofErr w:type="spellStart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Број</w:t>
      </w:r>
      <w:proofErr w:type="spellEnd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области</w:t>
      </w:r>
      <w:proofErr w:type="spellEnd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за</w:t>
      </w:r>
      <w:proofErr w:type="spellEnd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које</w:t>
      </w:r>
      <w:proofErr w:type="spellEnd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се</w:t>
      </w:r>
      <w:proofErr w:type="spellEnd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може</w:t>
      </w:r>
      <w:proofErr w:type="spellEnd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поднети</w:t>
      </w:r>
      <w:proofErr w:type="spellEnd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пријава</w:t>
      </w:r>
      <w:proofErr w:type="spellEnd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није</w:t>
      </w:r>
      <w:proofErr w:type="spellEnd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ограничен</w:t>
      </w:r>
      <w:proofErr w:type="spellEnd"/>
      <w:r w:rsidR="004A6507" w:rsidRPr="004A650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2BDBCEAE" w14:textId="7F4C50AD" w:rsidR="00FD08AE" w:rsidRDefault="00EB1449" w:rsidP="00285DA2">
      <w:p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eastAsia="Times New Roman" w:cs="Times New Roman"/>
          <w:color w:val="000000" w:themeColor="text1"/>
          <w:sz w:val="24"/>
          <w:szCs w:val="24"/>
          <w:lang w:val="sr-Cyrl-RS"/>
        </w:rPr>
        <w:t>Јавни позив за потврђивање статуса акредитованог спроводиоца расписује се за следеће области стручног усавршавања:</w:t>
      </w:r>
    </w:p>
    <w:p w14:paraId="659D673B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bookmarkStart w:id="2" w:name="_Hlk121902675"/>
      <w:r w:rsidRPr="00DF42B8">
        <w:rPr>
          <w:rFonts w:cs="Times New Roman"/>
          <w:lang w:val="sr-Cyrl-RS"/>
        </w:rPr>
        <w:t>Систем државне управе и уставно уређење</w:t>
      </w:r>
    </w:p>
    <w:p w14:paraId="628E2410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Општи управни поступак, управни спор и канцеларијско пословање</w:t>
      </w:r>
    </w:p>
    <w:p w14:paraId="020A6DA8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Јавне политике</w:t>
      </w:r>
    </w:p>
    <w:p w14:paraId="651D7276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Нормативни процес</w:t>
      </w:r>
    </w:p>
    <w:p w14:paraId="35BD0E0F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Инспекцијски надзор</w:t>
      </w:r>
    </w:p>
    <w:p w14:paraId="30D1233A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Превенција корупције</w:t>
      </w:r>
    </w:p>
    <w:p w14:paraId="62413060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Заштита људских права и тајности података</w:t>
      </w:r>
    </w:p>
    <w:p w14:paraId="79E9B793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 xml:space="preserve">Управљање људским ресурсима </w:t>
      </w:r>
    </w:p>
    <w:p w14:paraId="16348767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Финансијско-материјално пословање</w:t>
      </w:r>
    </w:p>
    <w:p w14:paraId="783B3DC7" w14:textId="046E7705" w:rsidR="00357721" w:rsidRPr="00DF42B8" w:rsidRDefault="00E332F5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Интерна финансијска контрола и ревизија у јавном сектору</w:t>
      </w:r>
    </w:p>
    <w:p w14:paraId="13BDE073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Јавне набавке</w:t>
      </w:r>
    </w:p>
    <w:p w14:paraId="765857A4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Управљање програмима и пројектима и међународном развојном помоћи</w:t>
      </w:r>
    </w:p>
    <w:p w14:paraId="362733CD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Управа у служби грађана, е-управа и јавне услуге</w:t>
      </w:r>
    </w:p>
    <w:p w14:paraId="18FB17D1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ИТ- послови</w:t>
      </w:r>
    </w:p>
    <w:p w14:paraId="73CD6651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Дигитална писменост</w:t>
      </w:r>
    </w:p>
    <w:p w14:paraId="29DB36E0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 xml:space="preserve">Управљање подацима  </w:t>
      </w:r>
    </w:p>
    <w:p w14:paraId="59D4F62E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Европске интеграције и међународна сарадња</w:t>
      </w:r>
    </w:p>
    <w:p w14:paraId="59F53580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Вештине руковођења и лични развој</w:t>
      </w:r>
    </w:p>
    <w:p w14:paraId="2F1253D5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Комуникација и односи са јавношћу</w:t>
      </w:r>
    </w:p>
    <w:p w14:paraId="6D26CE2B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Страни језици</w:t>
      </w:r>
    </w:p>
    <w:p w14:paraId="04C045E1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Српски језик и језици мањина</w:t>
      </w:r>
    </w:p>
    <w:p w14:paraId="5F457EC3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Обука реализатора</w:t>
      </w:r>
    </w:p>
    <w:p w14:paraId="081CD742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0" w:line="256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Локални развој и инвестиције</w:t>
      </w:r>
      <w:r w:rsidRPr="00DF42B8">
        <w:rPr>
          <w:rFonts w:cs="Times New Roman"/>
          <w:lang w:val="sr-Cyrl-RS"/>
        </w:rPr>
        <w:tab/>
      </w:r>
    </w:p>
    <w:p w14:paraId="557ABF57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0" w:line="256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Комуналне делатности</w:t>
      </w:r>
    </w:p>
    <w:p w14:paraId="610B4791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0" w:line="256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Становање и стамбена подршка</w:t>
      </w:r>
    </w:p>
    <w:p w14:paraId="08C57326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0" w:line="256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Друштвене делатности</w:t>
      </w:r>
    </w:p>
    <w:p w14:paraId="19DF3ABF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0" w:line="256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Заштита животне средине</w:t>
      </w:r>
    </w:p>
    <w:p w14:paraId="23DD5EDF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0" w:line="256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Пољопривреда и рурални развој</w:t>
      </w:r>
    </w:p>
    <w:p w14:paraId="7E8D4E4D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0" w:line="256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Управљање општинском имовином</w:t>
      </w:r>
    </w:p>
    <w:p w14:paraId="0E01D025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0" w:line="256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 xml:space="preserve">Безбедност </w:t>
      </w:r>
    </w:p>
    <w:p w14:paraId="769ACBC4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0" w:line="256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Систем локалне самоуправе</w:t>
      </w:r>
    </w:p>
    <w:p w14:paraId="2B88247A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lang w:val="sr-Cyrl-RS"/>
        </w:rPr>
        <w:t>Просторно и урбанистичко планирање</w:t>
      </w:r>
    </w:p>
    <w:p w14:paraId="20EC22FB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iCs/>
          <w:lang w:val="sr-Cyrl-RS"/>
        </w:rPr>
        <w:t>Матичне књиге</w:t>
      </w:r>
      <w:r w:rsidRPr="00DF42B8">
        <w:rPr>
          <w:rFonts w:cs="Times New Roman"/>
          <w:webHidden/>
          <w:lang w:val="sr-Cyrl-RS"/>
        </w:rPr>
        <w:tab/>
      </w:r>
    </w:p>
    <w:p w14:paraId="1E06B5AD" w14:textId="77777777" w:rsidR="00357721" w:rsidRPr="00DF42B8" w:rsidRDefault="00357721" w:rsidP="00357721">
      <w:pPr>
        <w:pStyle w:val="ListParagraph"/>
        <w:numPr>
          <w:ilvl w:val="0"/>
          <w:numId w:val="14"/>
        </w:numPr>
        <w:spacing w:after="0" w:line="256" w:lineRule="auto"/>
        <w:jc w:val="both"/>
        <w:rPr>
          <w:rFonts w:cs="Times New Roman"/>
          <w:lang w:val="sr-Cyrl-RS"/>
        </w:rPr>
      </w:pPr>
      <w:r w:rsidRPr="00DF42B8">
        <w:rPr>
          <w:rFonts w:cs="Times New Roman"/>
          <w:iCs/>
          <w:lang w:val="sr-Cyrl-RS"/>
        </w:rPr>
        <w:t>Царински систем</w:t>
      </w:r>
    </w:p>
    <w:p w14:paraId="1C58D56C" w14:textId="0274740F" w:rsidR="00D14614" w:rsidRPr="00DF42B8" w:rsidRDefault="00357721" w:rsidP="003577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lang w:eastAsia="sr-Latn-RS"/>
        </w:rPr>
      </w:pPr>
      <w:r w:rsidRPr="00DF42B8">
        <w:rPr>
          <w:rFonts w:cs="Times New Roman"/>
          <w:iCs/>
          <w:lang w:val="sr-Cyrl-RS"/>
        </w:rPr>
        <w:lastRenderedPageBreak/>
        <w:t>Бирачки спискови</w:t>
      </w:r>
      <w:bookmarkEnd w:id="2"/>
      <w:r w:rsidR="00D14614" w:rsidRPr="00DF42B8">
        <w:rPr>
          <w:rFonts w:eastAsia="Times New Roman" w:cs="Times New Roman"/>
          <w:b/>
          <w:bCs/>
          <w:lang w:eastAsia="sr-Latn-RS"/>
        </w:rPr>
        <w:t>.</w:t>
      </w:r>
    </w:p>
    <w:p w14:paraId="3E135612" w14:textId="5466829F" w:rsidR="009614F5" w:rsidRPr="00142905" w:rsidRDefault="009614F5" w:rsidP="009614F5">
      <w:pPr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val="sr-Cyrl-RS"/>
        </w:rPr>
      </w:pPr>
      <w:r w:rsidRPr="00142905">
        <w:rPr>
          <w:rFonts w:eastAsia="Times New Roman" w:cs="Times New Roman"/>
          <w:sz w:val="24"/>
          <w:szCs w:val="24"/>
          <w:bdr w:val="none" w:sz="0" w:space="0" w:color="auto" w:frame="1"/>
          <w:lang w:val="sr-Cyrl-RS"/>
        </w:rPr>
        <w:t xml:space="preserve">Објашњење области стручног усавршавања је доступно на </w:t>
      </w:r>
      <w:proofErr w:type="spellStart"/>
      <w:r w:rsidRPr="00142905">
        <w:rPr>
          <w:rFonts w:eastAsia="Times New Roman" w:cs="Times New Roman"/>
          <w:sz w:val="24"/>
          <w:szCs w:val="24"/>
        </w:rPr>
        <w:t>интернет</w:t>
      </w:r>
      <w:proofErr w:type="spellEnd"/>
      <w:r w:rsidRPr="0014290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142905">
        <w:rPr>
          <w:rFonts w:eastAsia="Times New Roman" w:cs="Times New Roman"/>
          <w:sz w:val="24"/>
          <w:szCs w:val="24"/>
        </w:rPr>
        <w:t>презентацији</w:t>
      </w:r>
      <w:proofErr w:type="spellEnd"/>
      <w:r w:rsidRPr="00142905">
        <w:rPr>
          <w:rFonts w:eastAsia="Times New Roman" w:cs="Times New Roman"/>
          <w:sz w:val="24"/>
          <w:szCs w:val="24"/>
        </w:rPr>
        <w:t xml:space="preserve"> </w:t>
      </w:r>
      <w:r w:rsidRPr="00142905">
        <w:rPr>
          <w:rFonts w:eastAsia="Times New Roman" w:cs="Times New Roman"/>
          <w:sz w:val="24"/>
          <w:szCs w:val="24"/>
          <w:bdr w:val="none" w:sz="0" w:space="0" w:color="auto" w:frame="1"/>
          <w:lang w:val="sr-Cyrl-RS"/>
        </w:rPr>
        <w:t xml:space="preserve">Националне академије на </w:t>
      </w:r>
      <w:hyperlink r:id="rId7" w:history="1">
        <w:proofErr w:type="spellStart"/>
        <w:r w:rsidR="00D14614" w:rsidRPr="00DC1E19">
          <w:rPr>
            <w:rFonts w:eastAsia="Times New Roman" w:cs="Times New Roman"/>
            <w:color w:val="0000FF"/>
            <w:sz w:val="24"/>
            <w:szCs w:val="24"/>
            <w:u w:val="single"/>
            <w:lang w:eastAsia="sr-Latn-RS"/>
          </w:rPr>
          <w:t>линку</w:t>
        </w:r>
        <w:proofErr w:type="spellEnd"/>
      </w:hyperlink>
    </w:p>
    <w:p w14:paraId="43C26DF9" w14:textId="0D813E2D" w:rsidR="006678F5" w:rsidRDefault="006678F5" w:rsidP="006678F5">
      <w:p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bookmarkStart w:id="3" w:name="_Hlk532214838"/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П</w:t>
      </w:r>
      <w:r w:rsidRPr="00D90E8E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отврђ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ивање</w:t>
      </w:r>
      <w:r w:rsidRPr="00D90E8E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статус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а</w:t>
      </w:r>
      <w:r w:rsidRPr="00D90E8E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спроводиоца програма стручног усавршавања у јавној управи </w:t>
      </w:r>
      <w:r w:rsidRPr="00D86223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за акредитоване високошколске установе или научноистраживачке организације, односно јавно признате организаторе активности образовања одраслих </w:t>
      </w:r>
      <w:r w:rsidRPr="00D90E8E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за област стручног усавршавања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r w:rsidRPr="00D90E8E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по 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поднетој </w:t>
      </w:r>
      <w:r w:rsidRPr="00D90E8E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пријави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, врши се</w:t>
      </w:r>
      <w:r w:rsidRPr="00D90E8E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према подацима из акта о акредитацији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. </w:t>
      </w:r>
    </w:p>
    <w:p w14:paraId="554F6C90" w14:textId="06D9C6B6" w:rsidR="00D844A1" w:rsidRPr="00F52C22" w:rsidRDefault="00D844A1" w:rsidP="00D844A1">
      <w:pPr>
        <w:spacing w:after="150" w:line="240" w:lineRule="auto"/>
        <w:ind w:left="-450" w:firstLine="450"/>
        <w:jc w:val="both"/>
        <w:textAlignment w:val="baseline"/>
        <w:outlineLvl w:val="3"/>
        <w:rPr>
          <w:rFonts w:eastAsia="Times New Roman" w:cs="Times New Roman"/>
          <w:b/>
          <w:color w:val="000000" w:themeColor="text1"/>
          <w:sz w:val="24"/>
          <w:szCs w:val="24"/>
          <w:u w:val="single"/>
          <w:lang w:val="sr-Latn-RS"/>
        </w:rPr>
      </w:pPr>
      <w:r w:rsidRPr="00991449">
        <w:rPr>
          <w:rFonts w:eastAsia="Times New Roman" w:cs="Times New Roman"/>
          <w:b/>
          <w:color w:val="000000" w:themeColor="text1"/>
          <w:sz w:val="24"/>
          <w:szCs w:val="24"/>
          <w:u w:val="single"/>
          <w:lang w:val="sr-Cyrl-RS"/>
        </w:rPr>
        <w:t>Докази који се прилажу уз пријаву</w:t>
      </w:r>
      <w:bookmarkEnd w:id="3"/>
      <w:r w:rsidR="00F52C22">
        <w:rPr>
          <w:rFonts w:eastAsia="Times New Roman" w:cs="Times New Roman"/>
          <w:b/>
          <w:color w:val="000000" w:themeColor="text1"/>
          <w:sz w:val="24"/>
          <w:szCs w:val="24"/>
          <w:u w:val="single"/>
          <w:lang w:val="sr-Latn-RS"/>
        </w:rPr>
        <w:t>:</w:t>
      </w:r>
    </w:p>
    <w:p w14:paraId="2163C2E8" w14:textId="6DE7944F" w:rsidR="009C082D" w:rsidRDefault="00FA4194" w:rsidP="00D844A1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- </w:t>
      </w:r>
      <w:r w:rsidRPr="00FA4194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доказ о акредитацији високошколске установе или научноистражива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чке организације, односно доказ</w:t>
      </w:r>
      <w:r w:rsidRPr="00FA4194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о статусу јавно признатог организатора активности образовања одраслих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.</w:t>
      </w:r>
    </w:p>
    <w:p w14:paraId="68317F07" w14:textId="4DE311C6" w:rsidR="002503A9" w:rsidRDefault="002503A9" w:rsidP="00D844A1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</w:p>
    <w:p w14:paraId="1B2DB7CB" w14:textId="588FBE5E" w:rsidR="002503A9" w:rsidRPr="00651F8F" w:rsidRDefault="002503A9" w:rsidP="002503A9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- Подаци о радно ангажованим лицима у областима </w:t>
      </w:r>
      <w:r w:rsidR="00621274"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стручног усавршавања </w:t>
      </w:r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у којима се врши акредитација</w:t>
      </w:r>
    </w:p>
    <w:p w14:paraId="0CE623AC" w14:textId="3877D0B0" w:rsidR="00FA4194" w:rsidRPr="00651F8F" w:rsidRDefault="00FA4194" w:rsidP="00D844A1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</w:p>
    <w:p w14:paraId="43664147" w14:textId="64F14F6F" w:rsidR="00621274" w:rsidRDefault="00621274" w:rsidP="00621274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651F8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Табелу у коју уносите податке о радно ангажованим лицима у областима за које се врши акредитација можете преузети на </w:t>
      </w:r>
      <w:hyperlink r:id="rId8" w:history="1">
        <w:r w:rsidRPr="00347B71">
          <w:rPr>
            <w:rStyle w:val="Hyperlink"/>
            <w:rFonts w:eastAsia="Times New Roman" w:cs="Times New Roman"/>
            <w:sz w:val="24"/>
            <w:szCs w:val="24"/>
            <w:bdr w:val="none" w:sz="0" w:space="0" w:color="auto" w:frame="1"/>
            <w:lang w:val="sr-Cyrl-RS"/>
          </w:rPr>
          <w:t>линку</w:t>
        </w:r>
      </w:hyperlink>
    </w:p>
    <w:p w14:paraId="678DBBB0" w14:textId="0408F349" w:rsidR="00621274" w:rsidRDefault="00621274" w:rsidP="00D844A1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</w:p>
    <w:p w14:paraId="2DE87343" w14:textId="77777777" w:rsidR="002503A9" w:rsidRDefault="009C082D" w:rsidP="009C082D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Latn-RS"/>
        </w:rPr>
      </w:pPr>
      <w:r w:rsidRPr="00991449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- </w:t>
      </w:r>
      <w:r w:rsidR="00991449" w:rsidRPr="00991449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доказ о радном ангажовању запослених у областима стручног усавршавања у којима се врши акредитација {акт о распоређивању на одговарајућу наставно-научну јединицу (катедра, департман или сл.), односно унутрашњу јединицу (завод, одељење или сл.), као и други докази о ангажовању у одређеним ужим научним областима, студијским програмима или програмима образовања одраслих} </w:t>
      </w:r>
      <w:r w:rsidR="00991449" w:rsidRPr="006678F5">
        <w:rPr>
          <w:rFonts w:eastAsia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sr-Cyrl-RS"/>
        </w:rPr>
        <w:t>и то највише за три области стручног усавршавања по запосленом</w:t>
      </w:r>
      <w:r w:rsidR="00FA4194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.</w:t>
      </w:r>
      <w:r w:rsidR="002503A9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</w:p>
    <w:p w14:paraId="3B5F6877" w14:textId="77777777" w:rsidR="00D67AF8" w:rsidRDefault="00D67AF8" w:rsidP="009C082D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Latn-RS"/>
        </w:rPr>
      </w:pPr>
    </w:p>
    <w:p w14:paraId="28BD40C4" w14:textId="5C556BBA" w:rsidR="00D67AF8" w:rsidRPr="00343BEE" w:rsidRDefault="00D67AF8" w:rsidP="00D67AF8">
      <w:pPr>
        <w:spacing w:after="0" w:line="270" w:lineRule="atLeast"/>
        <w:jc w:val="both"/>
        <w:textAlignment w:val="baseline"/>
        <w:rPr>
          <w:rFonts w:eastAsia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val="sr-Latn-RS"/>
        </w:rPr>
      </w:pPr>
      <w:r w:rsidRPr="00343BEE">
        <w:rPr>
          <w:rFonts w:eastAsia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val="sr-Latn-RS"/>
        </w:rPr>
        <w:t xml:space="preserve">* </w:t>
      </w:r>
      <w:r w:rsidR="00343BEE" w:rsidRPr="00343BEE">
        <w:rPr>
          <w:rFonts w:eastAsia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val="sr-Latn-RS"/>
        </w:rPr>
        <w:t>у случају подношења већег броја исправа/докумената којима се доказује испуњење једног услова потребно је скенирати исте у једном фајлу ради могућности прилагања</w:t>
      </w:r>
    </w:p>
    <w:p w14:paraId="4925293E" w14:textId="77777777" w:rsidR="002503A9" w:rsidRDefault="002503A9" w:rsidP="009C082D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</w:p>
    <w:p w14:paraId="3D7942F7" w14:textId="77777777" w:rsidR="00EA51D9" w:rsidRPr="00F52C22" w:rsidRDefault="00EA51D9" w:rsidP="00EA51D9">
      <w:pPr>
        <w:spacing w:after="150" w:line="240" w:lineRule="auto"/>
        <w:ind w:left="-450" w:firstLine="450"/>
        <w:jc w:val="both"/>
        <w:textAlignment w:val="baseline"/>
        <w:outlineLvl w:val="3"/>
        <w:rPr>
          <w:rFonts w:eastAsia="Times New Roman" w:cs="Times New Roman"/>
          <w:b/>
          <w:sz w:val="24"/>
          <w:szCs w:val="24"/>
          <w:u w:val="single"/>
          <w:lang w:val="sr-Cyrl-RS"/>
        </w:rPr>
      </w:pPr>
      <w:r w:rsidRPr="00F52C22">
        <w:rPr>
          <w:rFonts w:eastAsia="Times New Roman" w:cs="Times New Roman"/>
          <w:b/>
          <w:sz w:val="24"/>
          <w:szCs w:val="24"/>
          <w:u w:val="single"/>
          <w:lang w:val="sr-Cyrl-RS"/>
        </w:rPr>
        <w:t>Пријава на позив:</w:t>
      </w:r>
    </w:p>
    <w:p w14:paraId="2FCC7C49" w14:textId="77BECB6A" w:rsidR="00D14614" w:rsidRDefault="00D14614" w:rsidP="00D14614">
      <w:pPr>
        <w:rPr>
          <w:rFonts w:eastAsia="Times New Roman" w:cs="Times New Roman"/>
          <w:sz w:val="24"/>
          <w:szCs w:val="24"/>
          <w:bdr w:val="none" w:sz="0" w:space="0" w:color="auto" w:frame="1"/>
          <w:lang w:val="sr-Cyrl-RS"/>
        </w:rPr>
      </w:pP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Пријаве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на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овај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јавни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позив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подносе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се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искључиво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путем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услуге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електронске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управе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која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је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објављена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на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7519">
        <w:rPr>
          <w:rFonts w:eastAsia="Times New Roman" w:cs="Times New Roman"/>
          <w:sz w:val="24"/>
          <w:szCs w:val="24"/>
          <w:bdr w:val="none" w:sz="0" w:space="0" w:color="auto" w:frame="1"/>
        </w:rPr>
        <w:t>Порталу</w:t>
      </w:r>
      <w:proofErr w:type="spellEnd"/>
      <w:r w:rsidRPr="00B17519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7519">
        <w:rPr>
          <w:rFonts w:eastAsia="Times New Roman" w:cs="Times New Roman"/>
          <w:sz w:val="24"/>
          <w:szCs w:val="24"/>
          <w:bdr w:val="none" w:sz="0" w:space="0" w:color="auto" w:frame="1"/>
        </w:rPr>
        <w:t>еУправа</w:t>
      </w:r>
      <w:proofErr w:type="spellEnd"/>
      <w:r w:rsidRPr="00B17519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7519">
        <w:rPr>
          <w:rFonts w:eastAsia="Times New Roman" w:cs="Times New Roman"/>
          <w:sz w:val="24"/>
          <w:szCs w:val="24"/>
          <w:bdr w:val="none" w:sz="0" w:space="0" w:color="auto" w:frame="1"/>
        </w:rPr>
        <w:t>на</w:t>
      </w:r>
      <w:proofErr w:type="spellEnd"/>
      <w:r w:rsidRPr="00B17519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hyperlink r:id="rId9" w:history="1">
        <w:proofErr w:type="spellStart"/>
        <w:r w:rsidRPr="00B17519">
          <w:rPr>
            <w:rStyle w:val="Hyperlink"/>
            <w:rFonts w:eastAsia="Times New Roman" w:cs="Times New Roman"/>
            <w:sz w:val="24"/>
            <w:szCs w:val="24"/>
            <w:bdr w:val="none" w:sz="0" w:space="0" w:color="auto" w:frame="1"/>
          </w:rPr>
          <w:t>линку</w:t>
        </w:r>
        <w:proofErr w:type="spellEnd"/>
      </w:hyperlink>
      <w:r w:rsidRPr="00B17519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7519">
        <w:rPr>
          <w:rFonts w:eastAsia="Times New Roman" w:cs="Times New Roman"/>
          <w:sz w:val="24"/>
          <w:szCs w:val="24"/>
          <w:bdr w:val="none" w:sz="0" w:space="0" w:color="auto" w:frame="1"/>
        </w:rPr>
        <w:t>попуњавањем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електронског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обрасца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.</w:t>
      </w:r>
      <w:r w:rsidR="004323F3" w:rsidRPr="004323F3"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Напомињемо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да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се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пријава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подноси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искључиво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са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налога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одговорног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лица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(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лица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овлашћеног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за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>заступање</w:t>
      </w:r>
      <w:proofErr w:type="spellEnd"/>
      <w:r w:rsidR="004323F3" w:rsidRPr="004323F3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).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Електронски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образац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попуњава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се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ћириличким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писмом</w:t>
      </w:r>
      <w:proofErr w:type="spellEnd"/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.</w:t>
      </w:r>
    </w:p>
    <w:p w14:paraId="461090DD" w14:textId="77777777" w:rsidR="009C06E8" w:rsidRPr="00093CCF" w:rsidRDefault="009C06E8" w:rsidP="009C06E8">
      <w:pPr>
        <w:rPr>
          <w:rFonts w:cs="Times New Roman"/>
          <w:b/>
          <w:bCs/>
          <w:sz w:val="24"/>
          <w:szCs w:val="24"/>
          <w:u w:val="single"/>
          <w:lang w:val="sr-Cyrl-RS"/>
        </w:rPr>
      </w:pPr>
      <w:proofErr w:type="spellStart"/>
      <w:r w:rsidRPr="00093CCF">
        <w:rPr>
          <w:rFonts w:cs="Times New Roman"/>
          <w:b/>
          <w:bCs/>
          <w:sz w:val="24"/>
          <w:szCs w:val="24"/>
          <w:u w:val="single"/>
        </w:rPr>
        <w:t>Како</w:t>
      </w:r>
      <w:proofErr w:type="spellEnd"/>
      <w:r w:rsidRPr="00093CCF">
        <w:rPr>
          <w:rFonts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93CCF">
        <w:rPr>
          <w:rFonts w:cs="Times New Roman"/>
          <w:b/>
          <w:bCs/>
          <w:sz w:val="24"/>
          <w:szCs w:val="24"/>
          <w:u w:val="single"/>
        </w:rPr>
        <w:t>допуни</w:t>
      </w:r>
      <w:proofErr w:type="spellEnd"/>
      <w:r w:rsidRPr="00093CCF">
        <w:rPr>
          <w:rFonts w:cs="Times New Roman"/>
          <w:b/>
          <w:bCs/>
          <w:sz w:val="24"/>
          <w:szCs w:val="24"/>
          <w:u w:val="single"/>
          <w:lang w:val="sr-Cyrl-RS"/>
        </w:rPr>
        <w:t>ти</w:t>
      </w:r>
      <w:r w:rsidRPr="00093CCF">
        <w:rPr>
          <w:rFonts w:cs="Times New Roman"/>
          <w:b/>
          <w:bCs/>
          <w:sz w:val="24"/>
          <w:szCs w:val="24"/>
          <w:u w:val="single"/>
        </w:rPr>
        <w:t xml:space="preserve"> </w:t>
      </w:r>
      <w:r w:rsidRPr="00093CCF">
        <w:rPr>
          <w:rFonts w:cs="Times New Roman"/>
          <w:b/>
          <w:bCs/>
          <w:sz w:val="24"/>
          <w:szCs w:val="24"/>
          <w:u w:val="single"/>
          <w:lang w:val="sr-Cyrl-RS"/>
        </w:rPr>
        <w:t>пријаву:</w:t>
      </w:r>
    </w:p>
    <w:p w14:paraId="04923CBD" w14:textId="77777777" w:rsidR="009C06E8" w:rsidRPr="00093CCF" w:rsidRDefault="009C06E8" w:rsidP="009C06E8">
      <w:pPr>
        <w:rPr>
          <w:rFonts w:cs="Times New Roman"/>
          <w:sz w:val="24"/>
          <w:szCs w:val="24"/>
        </w:rPr>
      </w:pPr>
      <w:proofErr w:type="spellStart"/>
      <w:r w:rsidRPr="00093CCF">
        <w:rPr>
          <w:rFonts w:cs="Times New Roman"/>
          <w:sz w:val="24"/>
          <w:szCs w:val="24"/>
        </w:rPr>
        <w:t>Поднет</w:t>
      </w:r>
      <w:proofErr w:type="spellEnd"/>
      <w:r w:rsidRPr="00093CCF">
        <w:rPr>
          <w:rFonts w:cs="Times New Roman"/>
          <w:sz w:val="24"/>
          <w:szCs w:val="24"/>
          <w:lang w:val="sr-Cyrl-RS"/>
        </w:rPr>
        <w:t>у</w:t>
      </w:r>
      <w:r w:rsidRPr="00093CCF">
        <w:rPr>
          <w:rFonts w:cs="Times New Roman"/>
          <w:sz w:val="24"/>
          <w:szCs w:val="24"/>
        </w:rPr>
        <w:t xml:space="preserve"> </w:t>
      </w:r>
      <w:r w:rsidRPr="00093CCF">
        <w:rPr>
          <w:rFonts w:cs="Times New Roman"/>
          <w:sz w:val="24"/>
          <w:szCs w:val="24"/>
          <w:lang w:val="sr-Cyrl-RS"/>
        </w:rPr>
        <w:t>пријаву</w:t>
      </w:r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можете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r w:rsidRPr="00093CCF">
        <w:rPr>
          <w:rFonts w:cs="Times New Roman"/>
          <w:sz w:val="24"/>
          <w:szCs w:val="24"/>
          <w:lang w:val="sr-Cyrl-RS"/>
        </w:rPr>
        <w:t xml:space="preserve">једино </w:t>
      </w:r>
      <w:proofErr w:type="spellStart"/>
      <w:r w:rsidRPr="00093CCF">
        <w:rPr>
          <w:rFonts w:cs="Times New Roman"/>
          <w:sz w:val="24"/>
          <w:szCs w:val="24"/>
        </w:rPr>
        <w:t>допунити</w:t>
      </w:r>
      <w:proofErr w:type="spellEnd"/>
      <w:r w:rsidRPr="00093CCF">
        <w:rPr>
          <w:rFonts w:cs="Times New Roman"/>
          <w:sz w:val="24"/>
          <w:szCs w:val="24"/>
          <w:lang w:val="sr-Cyrl-RS"/>
        </w:rPr>
        <w:t xml:space="preserve"> током рока за подношење пријава</w:t>
      </w:r>
      <w:r w:rsidRPr="00093CCF">
        <w:rPr>
          <w:rFonts w:cs="Times New Roman"/>
          <w:sz w:val="24"/>
          <w:szCs w:val="24"/>
        </w:rPr>
        <w:t xml:space="preserve"> у </w:t>
      </w:r>
      <w:proofErr w:type="spellStart"/>
      <w:r w:rsidRPr="00093CCF">
        <w:rPr>
          <w:rFonts w:cs="Times New Roman"/>
          <w:sz w:val="24"/>
          <w:szCs w:val="24"/>
        </w:rPr>
        <w:t>делу</w:t>
      </w:r>
      <w:proofErr w:type="spellEnd"/>
      <w:r w:rsidRPr="00093CCF">
        <w:rPr>
          <w:rFonts w:cs="Times New Roman"/>
          <w:sz w:val="24"/>
          <w:szCs w:val="24"/>
        </w:rPr>
        <w:t xml:space="preserve"> „</w:t>
      </w:r>
      <w:proofErr w:type="spellStart"/>
      <w:r w:rsidRPr="00093CCF">
        <w:rPr>
          <w:rFonts w:cs="Times New Roman"/>
          <w:sz w:val="24"/>
          <w:szCs w:val="24"/>
        </w:rPr>
        <w:t>Моје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активности</w:t>
      </w:r>
      <w:proofErr w:type="spellEnd"/>
      <w:r w:rsidRPr="00093CCF">
        <w:rPr>
          <w:rFonts w:cs="Times New Roman"/>
          <w:sz w:val="24"/>
          <w:szCs w:val="24"/>
        </w:rPr>
        <w:t xml:space="preserve">“, </w:t>
      </w:r>
      <w:proofErr w:type="spellStart"/>
      <w:r w:rsidRPr="00093CCF">
        <w:rPr>
          <w:rFonts w:cs="Times New Roman"/>
          <w:sz w:val="24"/>
          <w:szCs w:val="24"/>
        </w:rPr>
        <w:t>који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се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налази</w:t>
      </w:r>
      <w:proofErr w:type="spellEnd"/>
      <w:r w:rsidRPr="00093CCF">
        <w:rPr>
          <w:rFonts w:cs="Times New Roman"/>
          <w:sz w:val="24"/>
          <w:szCs w:val="24"/>
        </w:rPr>
        <w:t xml:space="preserve"> у </w:t>
      </w:r>
      <w:proofErr w:type="spellStart"/>
      <w:r w:rsidRPr="00093CCF">
        <w:rPr>
          <w:rFonts w:cs="Times New Roman"/>
          <w:sz w:val="24"/>
          <w:szCs w:val="24"/>
        </w:rPr>
        <w:t>падајућем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менију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испод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Вашег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имена</w:t>
      </w:r>
      <w:proofErr w:type="spellEnd"/>
      <w:r w:rsidRPr="00093CCF">
        <w:rPr>
          <w:rFonts w:cs="Times New Roman"/>
          <w:sz w:val="24"/>
          <w:szCs w:val="24"/>
        </w:rPr>
        <w:t xml:space="preserve">, у </w:t>
      </w:r>
      <w:proofErr w:type="spellStart"/>
      <w:r w:rsidRPr="00093CCF">
        <w:rPr>
          <w:rFonts w:cs="Times New Roman"/>
          <w:sz w:val="24"/>
          <w:szCs w:val="24"/>
        </w:rPr>
        <w:t>горњем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десном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углу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Портала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еУправа</w:t>
      </w:r>
      <w:proofErr w:type="spellEnd"/>
      <w:r w:rsidRPr="00093CCF">
        <w:rPr>
          <w:rFonts w:cs="Times New Roman"/>
          <w:sz w:val="24"/>
          <w:szCs w:val="24"/>
        </w:rPr>
        <w:t>.</w:t>
      </w:r>
    </w:p>
    <w:p w14:paraId="7930D8F4" w14:textId="77777777" w:rsidR="009C06E8" w:rsidRPr="00093CCF" w:rsidRDefault="009C06E8" w:rsidP="009C06E8">
      <w:pPr>
        <w:rPr>
          <w:rFonts w:cs="Times New Roman"/>
          <w:sz w:val="24"/>
          <w:szCs w:val="24"/>
        </w:rPr>
      </w:pPr>
      <w:proofErr w:type="spellStart"/>
      <w:r w:rsidRPr="00093CCF">
        <w:rPr>
          <w:rFonts w:cs="Times New Roman"/>
          <w:sz w:val="24"/>
          <w:szCs w:val="24"/>
        </w:rPr>
        <w:t>Након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r w:rsidRPr="00093CCF">
        <w:rPr>
          <w:rFonts w:cs="Times New Roman"/>
          <w:sz w:val="24"/>
          <w:szCs w:val="24"/>
          <w:lang w:val="sr-Cyrl-RS"/>
        </w:rPr>
        <w:t>одабира поља</w:t>
      </w:r>
      <w:r w:rsidRPr="00093CCF">
        <w:rPr>
          <w:rFonts w:cs="Times New Roman"/>
          <w:sz w:val="24"/>
          <w:szCs w:val="24"/>
        </w:rPr>
        <w:t xml:space="preserve"> „</w:t>
      </w:r>
      <w:proofErr w:type="spellStart"/>
      <w:r w:rsidRPr="00093CCF">
        <w:rPr>
          <w:rFonts w:cs="Times New Roman"/>
          <w:sz w:val="24"/>
          <w:szCs w:val="24"/>
        </w:rPr>
        <w:t>Моје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активности</w:t>
      </w:r>
      <w:proofErr w:type="spellEnd"/>
      <w:r w:rsidRPr="00093CCF">
        <w:rPr>
          <w:rFonts w:cs="Times New Roman"/>
          <w:sz w:val="24"/>
          <w:szCs w:val="24"/>
        </w:rPr>
        <w:t xml:space="preserve">“, </w:t>
      </w:r>
      <w:proofErr w:type="spellStart"/>
      <w:r w:rsidRPr="00093CCF">
        <w:rPr>
          <w:rFonts w:cs="Times New Roman"/>
          <w:sz w:val="24"/>
          <w:szCs w:val="24"/>
        </w:rPr>
        <w:t>потребно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је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да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изаберете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захтев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који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желите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да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допуните</w:t>
      </w:r>
      <w:proofErr w:type="spellEnd"/>
      <w:r w:rsidRPr="00093CCF">
        <w:rPr>
          <w:rFonts w:cs="Times New Roman"/>
          <w:sz w:val="24"/>
          <w:szCs w:val="24"/>
        </w:rPr>
        <w:t xml:space="preserve">. </w:t>
      </w:r>
      <w:proofErr w:type="spellStart"/>
      <w:r w:rsidRPr="00093CCF">
        <w:rPr>
          <w:rFonts w:cs="Times New Roman"/>
          <w:sz w:val="24"/>
          <w:szCs w:val="24"/>
        </w:rPr>
        <w:t>Кликом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на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дугме</w:t>
      </w:r>
      <w:proofErr w:type="spellEnd"/>
      <w:r w:rsidRPr="00093CCF">
        <w:rPr>
          <w:rFonts w:cs="Times New Roman"/>
          <w:sz w:val="24"/>
          <w:szCs w:val="24"/>
        </w:rPr>
        <w:t xml:space="preserve"> „</w:t>
      </w:r>
      <w:proofErr w:type="spellStart"/>
      <w:r w:rsidRPr="00093CCF">
        <w:rPr>
          <w:rFonts w:cs="Times New Roman"/>
          <w:sz w:val="24"/>
          <w:szCs w:val="24"/>
        </w:rPr>
        <w:t>Допуни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захтев</w:t>
      </w:r>
      <w:proofErr w:type="spellEnd"/>
      <w:r w:rsidRPr="00093CCF">
        <w:rPr>
          <w:rFonts w:cs="Times New Roman"/>
          <w:sz w:val="24"/>
          <w:szCs w:val="24"/>
        </w:rPr>
        <w:t xml:space="preserve">“ </w:t>
      </w:r>
      <w:proofErr w:type="spellStart"/>
      <w:r w:rsidRPr="00093CCF">
        <w:rPr>
          <w:rFonts w:cs="Times New Roman"/>
          <w:sz w:val="24"/>
          <w:szCs w:val="24"/>
        </w:rPr>
        <w:t>отвара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се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иницијални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захтев</w:t>
      </w:r>
      <w:proofErr w:type="spellEnd"/>
      <w:r w:rsidRPr="00093CCF">
        <w:rPr>
          <w:rFonts w:cs="Times New Roman"/>
          <w:sz w:val="24"/>
          <w:szCs w:val="24"/>
        </w:rPr>
        <w:t xml:space="preserve">, </w:t>
      </w:r>
      <w:proofErr w:type="spellStart"/>
      <w:r w:rsidRPr="00093CCF">
        <w:rPr>
          <w:rFonts w:cs="Times New Roman"/>
          <w:sz w:val="24"/>
          <w:szCs w:val="24"/>
        </w:rPr>
        <w:t>који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је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могуће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допунити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потребном</w:t>
      </w:r>
      <w:proofErr w:type="spellEnd"/>
      <w:r w:rsidRPr="00093CCF">
        <w:rPr>
          <w:rFonts w:cs="Times New Roman"/>
          <w:sz w:val="24"/>
          <w:szCs w:val="24"/>
        </w:rPr>
        <w:t xml:space="preserve"> </w:t>
      </w:r>
      <w:proofErr w:type="spellStart"/>
      <w:r w:rsidRPr="00093CCF">
        <w:rPr>
          <w:rFonts w:cs="Times New Roman"/>
          <w:sz w:val="24"/>
          <w:szCs w:val="24"/>
        </w:rPr>
        <w:t>документацијом</w:t>
      </w:r>
      <w:proofErr w:type="spellEnd"/>
      <w:r w:rsidRPr="00093CCF">
        <w:rPr>
          <w:rFonts w:cs="Times New Roman"/>
          <w:sz w:val="24"/>
          <w:szCs w:val="24"/>
        </w:rPr>
        <w:t>.</w:t>
      </w:r>
    </w:p>
    <w:p w14:paraId="36FCB367" w14:textId="77777777" w:rsidR="00EA51D9" w:rsidRPr="00F52C22" w:rsidRDefault="00EA51D9" w:rsidP="00EA51D9">
      <w:pPr>
        <w:spacing w:after="0" w:line="240" w:lineRule="auto"/>
        <w:jc w:val="both"/>
        <w:textAlignment w:val="baseline"/>
        <w:rPr>
          <w:rFonts w:eastAsia="Times New Roman" w:cs="Times New Roman"/>
          <w:b/>
          <w:sz w:val="24"/>
          <w:szCs w:val="24"/>
          <w:u w:val="single"/>
          <w:lang w:val="sr-Cyrl-RS"/>
        </w:rPr>
      </w:pPr>
      <w:r w:rsidRPr="00F52C22">
        <w:rPr>
          <w:rFonts w:eastAsia="Times New Roman" w:cs="Times New Roman"/>
          <w:b/>
          <w:sz w:val="24"/>
          <w:szCs w:val="24"/>
          <w:u w:val="single"/>
          <w:lang w:val="sr-Cyrl-RS"/>
        </w:rPr>
        <w:t>Рок за подношење пријава:</w:t>
      </w:r>
    </w:p>
    <w:p w14:paraId="177B434C" w14:textId="77777777" w:rsidR="00EA51D9" w:rsidRPr="00D97D58" w:rsidRDefault="00EA51D9" w:rsidP="00EA51D9">
      <w:pPr>
        <w:spacing w:after="0" w:line="240" w:lineRule="auto"/>
        <w:jc w:val="both"/>
        <w:textAlignment w:val="baseline"/>
        <w:rPr>
          <w:rFonts w:eastAsia="Times New Roman" w:cs="Times New Roman"/>
          <w:b/>
          <w:color w:val="000000" w:themeColor="text1"/>
          <w:sz w:val="24"/>
          <w:szCs w:val="24"/>
          <w:u w:val="single"/>
          <w:bdr w:val="none" w:sz="0" w:space="0" w:color="auto" w:frame="1"/>
          <w:lang w:val="sr-Cyrl-RS"/>
        </w:rPr>
      </w:pPr>
    </w:p>
    <w:p w14:paraId="3DC8B374" w14:textId="4916519B" w:rsidR="00D14614" w:rsidRPr="00446941" w:rsidRDefault="00F8784F" w:rsidP="00D14614">
      <w:pPr>
        <w:spacing w:after="0" w:line="240" w:lineRule="auto"/>
        <w:jc w:val="both"/>
        <w:textAlignment w:val="baseline"/>
        <w:outlineLvl w:val="3"/>
        <w:rPr>
          <w:rFonts w:eastAsia="Times New Roman" w:cs="Times New Roman"/>
          <w:sz w:val="24"/>
          <w:szCs w:val="24"/>
        </w:rPr>
      </w:pPr>
      <w:proofErr w:type="spellStart"/>
      <w:r w:rsidRPr="00DC1E19">
        <w:rPr>
          <w:rFonts w:eastAsia="Times New Roman" w:cs="Times New Roman"/>
          <w:sz w:val="24"/>
          <w:szCs w:val="24"/>
          <w:lang w:eastAsia="sr-Latn-RS"/>
        </w:rPr>
        <w:t>Рок</w:t>
      </w:r>
      <w:proofErr w:type="spellEnd"/>
      <w:r w:rsidRPr="00DC1E19">
        <w:rPr>
          <w:rFonts w:eastAsia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lang w:eastAsia="sr-Latn-RS"/>
        </w:rPr>
        <w:t>за</w:t>
      </w:r>
      <w:proofErr w:type="spellEnd"/>
      <w:r w:rsidRPr="00DC1E19">
        <w:rPr>
          <w:rFonts w:eastAsia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lang w:eastAsia="sr-Latn-RS"/>
        </w:rPr>
        <w:t>подношење</w:t>
      </w:r>
      <w:proofErr w:type="spellEnd"/>
      <w:r w:rsidRPr="00DC1E19">
        <w:rPr>
          <w:rFonts w:eastAsia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lang w:eastAsia="sr-Latn-RS"/>
        </w:rPr>
        <w:t>пријава</w:t>
      </w:r>
      <w:proofErr w:type="spellEnd"/>
      <w:r w:rsidRPr="00DC1E19">
        <w:rPr>
          <w:rFonts w:eastAsia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lang w:eastAsia="sr-Latn-RS"/>
        </w:rPr>
        <w:t>је</w:t>
      </w:r>
      <w:proofErr w:type="spellEnd"/>
      <w:r w:rsidRPr="00DC1E19">
        <w:rPr>
          <w:rFonts w:eastAsia="Times New Roman" w:cs="Times New Roman"/>
          <w:sz w:val="24"/>
          <w:szCs w:val="24"/>
          <w:lang w:eastAsia="sr-Latn-RS"/>
        </w:rPr>
        <w:t xml:space="preserve"> </w:t>
      </w:r>
      <w:r w:rsidR="00B17519">
        <w:rPr>
          <w:rFonts w:eastAsia="Times New Roman" w:cs="Times New Roman"/>
          <w:sz w:val="24"/>
          <w:szCs w:val="24"/>
          <w:lang w:val="sr-Cyrl-RS" w:eastAsia="sr-Latn-RS"/>
        </w:rPr>
        <w:t>31</w:t>
      </w:r>
      <w:r w:rsidRPr="00AB5C0A">
        <w:rPr>
          <w:rFonts w:eastAsia="Times New Roman" w:cs="Times New Roman"/>
          <w:sz w:val="24"/>
          <w:szCs w:val="24"/>
          <w:lang w:eastAsia="sr-Latn-RS"/>
        </w:rPr>
        <w:t>.</w:t>
      </w:r>
      <w:r w:rsidR="00B17519">
        <w:rPr>
          <w:rFonts w:eastAsia="Times New Roman" w:cs="Times New Roman"/>
          <w:sz w:val="24"/>
          <w:szCs w:val="24"/>
          <w:lang w:val="sr-Cyrl-RS" w:eastAsia="sr-Latn-RS"/>
        </w:rPr>
        <w:t>08</w:t>
      </w:r>
      <w:r w:rsidRPr="00AB5C0A">
        <w:rPr>
          <w:rFonts w:eastAsia="Times New Roman" w:cs="Times New Roman"/>
          <w:sz w:val="24"/>
          <w:szCs w:val="24"/>
          <w:lang w:eastAsia="sr-Latn-RS"/>
        </w:rPr>
        <w:t>.</w:t>
      </w:r>
      <w:r>
        <w:rPr>
          <w:rFonts w:eastAsia="Times New Roman" w:cs="Times New Roman"/>
          <w:sz w:val="24"/>
          <w:szCs w:val="24"/>
          <w:lang w:val="sr-Cyrl-RS" w:eastAsia="sr-Latn-RS"/>
        </w:rPr>
        <w:t>202</w:t>
      </w:r>
      <w:r w:rsidR="00852D60">
        <w:rPr>
          <w:rFonts w:eastAsia="Times New Roman" w:cs="Times New Roman"/>
          <w:sz w:val="24"/>
          <w:szCs w:val="24"/>
          <w:lang w:val="sr-Cyrl-RS" w:eastAsia="sr-Latn-RS"/>
        </w:rPr>
        <w:t>6</w:t>
      </w:r>
      <w:r>
        <w:rPr>
          <w:rFonts w:eastAsia="Times New Roman" w:cs="Times New Roman"/>
          <w:sz w:val="24"/>
          <w:szCs w:val="24"/>
          <w:lang w:val="sr-Cyrl-RS" w:eastAsia="sr-Latn-RS"/>
        </w:rPr>
        <w:t>.</w:t>
      </w:r>
      <w:r w:rsidRPr="00DC1E19">
        <w:rPr>
          <w:rFonts w:eastAsia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lang w:eastAsia="sr-Latn-RS"/>
        </w:rPr>
        <w:t>године</w:t>
      </w:r>
      <w:proofErr w:type="spellEnd"/>
      <w:r w:rsidRPr="00DC1E19">
        <w:rPr>
          <w:rFonts w:eastAsia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lang w:eastAsia="sr-Latn-RS"/>
        </w:rPr>
        <w:t>до</w:t>
      </w:r>
      <w:proofErr w:type="spellEnd"/>
      <w:r w:rsidRPr="00DC1E19">
        <w:rPr>
          <w:rFonts w:eastAsia="Times New Roman" w:cs="Times New Roman"/>
          <w:sz w:val="24"/>
          <w:szCs w:val="24"/>
          <w:lang w:eastAsia="sr-Latn-RS"/>
        </w:rPr>
        <w:t xml:space="preserve"> </w:t>
      </w:r>
      <w:r w:rsidR="00750127">
        <w:rPr>
          <w:rFonts w:eastAsia="Times New Roman" w:cs="Times New Roman"/>
          <w:sz w:val="24"/>
          <w:szCs w:val="24"/>
          <w:lang w:val="sr-Cyrl-RS" w:eastAsia="sr-Latn-RS"/>
        </w:rPr>
        <w:t>краја дана</w:t>
      </w:r>
      <w:r w:rsidR="00D14614" w:rsidRPr="00446941">
        <w:rPr>
          <w:rFonts w:eastAsia="Times New Roman" w:cs="Times New Roman"/>
          <w:sz w:val="24"/>
          <w:szCs w:val="24"/>
        </w:rPr>
        <w:t>.</w:t>
      </w:r>
    </w:p>
    <w:p w14:paraId="57992BE7" w14:textId="77777777" w:rsidR="00D14614" w:rsidRPr="00446941" w:rsidRDefault="00D14614" w:rsidP="00D14614">
      <w:pPr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</w:rPr>
      </w:pPr>
    </w:p>
    <w:p w14:paraId="2A3610B1" w14:textId="77777777" w:rsidR="00D14614" w:rsidRPr="00446941" w:rsidRDefault="00D14614" w:rsidP="00D14614">
      <w:pPr>
        <w:spacing w:after="0" w:line="240" w:lineRule="auto"/>
        <w:ind w:left="-450" w:firstLine="450"/>
        <w:jc w:val="both"/>
        <w:textAlignment w:val="baseline"/>
        <w:outlineLvl w:val="3"/>
        <w:rPr>
          <w:rFonts w:eastAsia="Times New Roman" w:cs="Times New Roman"/>
          <w:b/>
          <w:sz w:val="24"/>
          <w:szCs w:val="24"/>
          <w:u w:val="single"/>
        </w:rPr>
      </w:pPr>
      <w:proofErr w:type="spellStart"/>
      <w:r w:rsidRPr="00446941">
        <w:rPr>
          <w:rFonts w:eastAsia="Times New Roman" w:cs="Times New Roman"/>
          <w:b/>
          <w:sz w:val="24"/>
          <w:szCs w:val="24"/>
          <w:u w:val="single"/>
        </w:rPr>
        <w:t>Напомена</w:t>
      </w:r>
      <w:proofErr w:type="spellEnd"/>
    </w:p>
    <w:p w14:paraId="772B0C9F" w14:textId="77777777" w:rsidR="00D14614" w:rsidRPr="00446941" w:rsidRDefault="00D14614" w:rsidP="00D14614">
      <w:pPr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</w:rPr>
      </w:pPr>
    </w:p>
    <w:p w14:paraId="4990240D" w14:textId="77777777" w:rsidR="00D14614" w:rsidRPr="00446941" w:rsidRDefault="00D14614" w:rsidP="00D14614">
      <w:pPr>
        <w:spacing w:after="0" w:line="259" w:lineRule="atLeast"/>
        <w:jc w:val="both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446941">
        <w:rPr>
          <w:rFonts w:eastAsia="Times New Roman" w:cs="Times New Roman"/>
          <w:sz w:val="24"/>
          <w:szCs w:val="24"/>
        </w:rPr>
        <w:t>Обавештења</w:t>
      </w:r>
      <w:proofErr w:type="spellEnd"/>
      <w:r w:rsidRPr="00446941">
        <w:rPr>
          <w:rFonts w:eastAsia="Times New Roman" w:cs="Times New Roman"/>
          <w:sz w:val="24"/>
          <w:szCs w:val="24"/>
        </w:rPr>
        <w:t xml:space="preserve"> о </w:t>
      </w:r>
      <w:proofErr w:type="spellStart"/>
      <w:r w:rsidRPr="00446941">
        <w:rPr>
          <w:rFonts w:eastAsia="Times New Roman" w:cs="Times New Roman"/>
          <w:sz w:val="24"/>
          <w:szCs w:val="24"/>
        </w:rPr>
        <w:t>јавном</w:t>
      </w:r>
      <w:proofErr w:type="spellEnd"/>
      <w:r w:rsidRPr="004469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446941">
        <w:rPr>
          <w:rFonts w:eastAsia="Times New Roman" w:cs="Times New Roman"/>
          <w:sz w:val="24"/>
          <w:szCs w:val="24"/>
        </w:rPr>
        <w:t>позиву</w:t>
      </w:r>
      <w:proofErr w:type="spellEnd"/>
      <w:r w:rsidRPr="004469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446941">
        <w:rPr>
          <w:rFonts w:eastAsia="Times New Roman" w:cs="Times New Roman"/>
          <w:sz w:val="24"/>
          <w:szCs w:val="24"/>
        </w:rPr>
        <w:t>можете</w:t>
      </w:r>
      <w:proofErr w:type="spellEnd"/>
      <w:r w:rsidRPr="004469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446941">
        <w:rPr>
          <w:rFonts w:eastAsia="Times New Roman" w:cs="Times New Roman"/>
          <w:sz w:val="24"/>
          <w:szCs w:val="24"/>
        </w:rPr>
        <w:t>добити</w:t>
      </w:r>
      <w:proofErr w:type="spellEnd"/>
      <w:r w:rsidRPr="004469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446941">
        <w:rPr>
          <w:rFonts w:eastAsia="Times New Roman" w:cs="Times New Roman"/>
          <w:sz w:val="24"/>
          <w:szCs w:val="24"/>
        </w:rPr>
        <w:t>путем</w:t>
      </w:r>
      <w:proofErr w:type="spellEnd"/>
      <w:r w:rsidRPr="004469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446941">
        <w:rPr>
          <w:rFonts w:eastAsia="Times New Roman" w:cs="Times New Roman"/>
          <w:sz w:val="24"/>
          <w:szCs w:val="24"/>
        </w:rPr>
        <w:t>електронске</w:t>
      </w:r>
      <w:proofErr w:type="spellEnd"/>
      <w:r w:rsidRPr="004469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446941">
        <w:rPr>
          <w:rFonts w:eastAsia="Times New Roman" w:cs="Times New Roman"/>
          <w:sz w:val="24"/>
          <w:szCs w:val="24"/>
        </w:rPr>
        <w:t>поште</w:t>
      </w:r>
      <w:proofErr w:type="spellEnd"/>
      <w:r w:rsidRPr="00446941">
        <w:rPr>
          <w:rFonts w:eastAsia="Times New Roman" w:cs="Times New Roman"/>
          <w:sz w:val="24"/>
          <w:szCs w:val="24"/>
        </w:rPr>
        <w:t>: </w:t>
      </w:r>
      <w:hyperlink r:id="rId10" w:history="1">
        <w:r w:rsidRPr="00446941">
          <w:rPr>
            <w:rStyle w:val="Hyperlink"/>
            <w:rFonts w:eastAsia="Times New Roman" w:cs="Times New Roman"/>
            <w:color w:val="auto"/>
            <w:sz w:val="24"/>
            <w:szCs w:val="24"/>
            <w:bdr w:val="none" w:sz="0" w:space="0" w:color="auto" w:frame="1"/>
          </w:rPr>
          <w:t>akreditacija@napa.gov.rs</w:t>
        </w:r>
      </w:hyperlink>
      <w:r w:rsidRPr="00446941">
        <w:rPr>
          <w:rFonts w:eastAsia="Times New Roman" w:cs="Times New Roman"/>
          <w:sz w:val="24"/>
          <w:szCs w:val="24"/>
          <w:bdr w:val="none" w:sz="0" w:space="0" w:color="auto" w:frame="1"/>
        </w:rPr>
        <w:t> </w:t>
      </w:r>
    </w:p>
    <w:p w14:paraId="157E13BE" w14:textId="6A54D1C3" w:rsidR="00DF768F" w:rsidRPr="00E57FAF" w:rsidRDefault="00D14614" w:rsidP="00B10630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sr-Cyrl-RS" w:eastAsia="sr-Latn-RS"/>
        </w:rPr>
      </w:pP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Решење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којим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се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одлучује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о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захтеву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доставља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се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подносиоцу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електронским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путем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у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Јединствени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електронски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сандучић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подносиоца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на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Порталу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 xml:space="preserve"> </w:t>
      </w:r>
      <w:proofErr w:type="spellStart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еУправа</w:t>
      </w:r>
      <w:proofErr w:type="spellEnd"/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.</w:t>
      </w:r>
      <w:r w:rsidR="00E57FAF">
        <w:rPr>
          <w:rFonts w:eastAsia="Times New Roman" w:cs="Times New Roman"/>
          <w:sz w:val="24"/>
          <w:szCs w:val="24"/>
          <w:u w:val="single"/>
          <w:lang w:val="sr-Cyrl-RS" w:eastAsia="sr-Latn-RS"/>
        </w:rPr>
        <w:t xml:space="preserve"> </w:t>
      </w:r>
      <w:r w:rsidR="00E57FAF" w:rsidRPr="00E57FAF">
        <w:rPr>
          <w:rFonts w:eastAsia="Times New Roman" w:cs="Times New Roman"/>
          <w:sz w:val="24"/>
          <w:szCs w:val="24"/>
          <w:u w:val="single"/>
          <w:lang w:val="sr-Cyrl-RS" w:eastAsia="sr-Latn-RS"/>
        </w:rPr>
        <w:t>На основу коначног решења о потврђивањ</w:t>
      </w:r>
      <w:r w:rsidR="00E57FAF">
        <w:rPr>
          <w:rFonts w:eastAsia="Times New Roman" w:cs="Times New Roman"/>
          <w:sz w:val="24"/>
          <w:szCs w:val="24"/>
          <w:u w:val="single"/>
          <w:lang w:val="sr-Cyrl-RS" w:eastAsia="sr-Latn-RS"/>
        </w:rPr>
        <w:t>у</w:t>
      </w:r>
      <w:r w:rsidR="00E57FAF" w:rsidRPr="00E57FAF">
        <w:rPr>
          <w:rFonts w:eastAsia="Times New Roman" w:cs="Times New Roman"/>
          <w:sz w:val="24"/>
          <w:szCs w:val="24"/>
          <w:u w:val="single"/>
          <w:lang w:val="sr-Cyrl-RS" w:eastAsia="sr-Latn-RS"/>
        </w:rPr>
        <w:t xml:space="preserve"> статуса акредитованог спроводиоца програма стручног усавршавања у јавној управи за акредитоване </w:t>
      </w:r>
      <w:r w:rsidR="00E57FAF" w:rsidRPr="00E57FAF">
        <w:rPr>
          <w:rFonts w:eastAsia="Times New Roman" w:cs="Times New Roman"/>
          <w:sz w:val="24"/>
          <w:szCs w:val="24"/>
          <w:u w:val="single"/>
          <w:lang w:val="sr-Cyrl-RS" w:eastAsia="sr-Latn-RS"/>
        </w:rPr>
        <w:lastRenderedPageBreak/>
        <w:t>високошколске установе или научноистраживачке организације, односно јавно признате организаторе активности образовања одраслих</w:t>
      </w:r>
      <w:r w:rsidR="005D4792">
        <w:rPr>
          <w:rFonts w:eastAsia="Times New Roman" w:cs="Times New Roman"/>
          <w:sz w:val="24"/>
          <w:szCs w:val="24"/>
          <w:u w:val="single"/>
          <w:lang w:val="sr-Cyrl-RS" w:eastAsia="sr-Latn-RS"/>
        </w:rPr>
        <w:t>,</w:t>
      </w:r>
      <w:r w:rsidR="00E57FAF" w:rsidRPr="00E57FAF">
        <w:rPr>
          <w:rFonts w:eastAsia="Times New Roman" w:cs="Times New Roman"/>
          <w:sz w:val="24"/>
          <w:szCs w:val="24"/>
          <w:u w:val="single"/>
          <w:lang w:val="sr-Cyrl-RS" w:eastAsia="sr-Latn-RS"/>
        </w:rPr>
        <w:t xml:space="preserve"> Национална академија врши упис у Евиденцију спроводилаца обука.</w:t>
      </w:r>
    </w:p>
    <w:sectPr w:rsidR="00DF768F" w:rsidRPr="00E57FAF" w:rsidSect="00DF42B8">
      <w:pgSz w:w="11906" w:h="16838" w:code="9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C1F"/>
    <w:multiLevelType w:val="hybridMultilevel"/>
    <w:tmpl w:val="59F0C2A8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10D04"/>
    <w:multiLevelType w:val="hybridMultilevel"/>
    <w:tmpl w:val="EE72095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80C28"/>
    <w:multiLevelType w:val="hybridMultilevel"/>
    <w:tmpl w:val="0CF21866"/>
    <w:lvl w:ilvl="0" w:tplc="2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02A35"/>
    <w:multiLevelType w:val="hybridMultilevel"/>
    <w:tmpl w:val="BDE80846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743E1"/>
    <w:multiLevelType w:val="multilevel"/>
    <w:tmpl w:val="B6EAA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365CE4"/>
    <w:multiLevelType w:val="hybridMultilevel"/>
    <w:tmpl w:val="077C6A9E"/>
    <w:lvl w:ilvl="0" w:tplc="ED72E6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C48E7"/>
    <w:multiLevelType w:val="hybridMultilevel"/>
    <w:tmpl w:val="0D68BCC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80F9C"/>
    <w:multiLevelType w:val="hybridMultilevel"/>
    <w:tmpl w:val="5E205D32"/>
    <w:lvl w:ilvl="0" w:tplc="DD2A1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C18B6"/>
    <w:multiLevelType w:val="hybridMultilevel"/>
    <w:tmpl w:val="4AE6C278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07865"/>
    <w:multiLevelType w:val="multilevel"/>
    <w:tmpl w:val="38CE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DD6F6E"/>
    <w:multiLevelType w:val="hybridMultilevel"/>
    <w:tmpl w:val="413625BE"/>
    <w:lvl w:ilvl="0" w:tplc="DFAA28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F21DF"/>
    <w:multiLevelType w:val="hybridMultilevel"/>
    <w:tmpl w:val="B9CAEE1A"/>
    <w:lvl w:ilvl="0" w:tplc="78ACC0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A3B3E"/>
    <w:multiLevelType w:val="hybridMultilevel"/>
    <w:tmpl w:val="8AF0B644"/>
    <w:lvl w:ilvl="0" w:tplc="727A41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C392D"/>
    <w:multiLevelType w:val="hybridMultilevel"/>
    <w:tmpl w:val="921CA466"/>
    <w:lvl w:ilvl="0" w:tplc="6706C0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564C8"/>
    <w:multiLevelType w:val="hybridMultilevel"/>
    <w:tmpl w:val="61C405DC"/>
    <w:lvl w:ilvl="0" w:tplc="2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13631">
    <w:abstractNumId w:val="9"/>
  </w:num>
  <w:num w:numId="2" w16cid:durableId="340475582">
    <w:abstractNumId w:val="2"/>
  </w:num>
  <w:num w:numId="3" w16cid:durableId="1137264653">
    <w:abstractNumId w:val="5"/>
  </w:num>
  <w:num w:numId="4" w16cid:durableId="1075013439">
    <w:abstractNumId w:val="10"/>
  </w:num>
  <w:num w:numId="5" w16cid:durableId="852383319">
    <w:abstractNumId w:val="12"/>
  </w:num>
  <w:num w:numId="6" w16cid:durableId="573786614">
    <w:abstractNumId w:val="11"/>
  </w:num>
  <w:num w:numId="7" w16cid:durableId="1770392315">
    <w:abstractNumId w:val="6"/>
  </w:num>
  <w:num w:numId="8" w16cid:durableId="548224309">
    <w:abstractNumId w:val="0"/>
  </w:num>
  <w:num w:numId="9" w16cid:durableId="714158395">
    <w:abstractNumId w:val="1"/>
  </w:num>
  <w:num w:numId="10" w16cid:durableId="419760091">
    <w:abstractNumId w:val="3"/>
  </w:num>
  <w:num w:numId="11" w16cid:durableId="1704402084">
    <w:abstractNumId w:val="8"/>
  </w:num>
  <w:num w:numId="12" w16cid:durableId="575211413">
    <w:abstractNumId w:val="13"/>
  </w:num>
  <w:num w:numId="13" w16cid:durableId="819150758">
    <w:abstractNumId w:val="7"/>
  </w:num>
  <w:num w:numId="14" w16cid:durableId="371807019">
    <w:abstractNumId w:val="4"/>
  </w:num>
  <w:num w:numId="15" w16cid:durableId="21292028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369"/>
    <w:rsid w:val="00031AD2"/>
    <w:rsid w:val="00036B17"/>
    <w:rsid w:val="00040CEE"/>
    <w:rsid w:val="00112B3C"/>
    <w:rsid w:val="00133845"/>
    <w:rsid w:val="00155881"/>
    <w:rsid w:val="001710F6"/>
    <w:rsid w:val="00191E52"/>
    <w:rsid w:val="001A417F"/>
    <w:rsid w:val="001B7698"/>
    <w:rsid w:val="001C6052"/>
    <w:rsid w:val="002503A9"/>
    <w:rsid w:val="00250AB6"/>
    <w:rsid w:val="00285DA2"/>
    <w:rsid w:val="00291915"/>
    <w:rsid w:val="002A1665"/>
    <w:rsid w:val="002B5DA5"/>
    <w:rsid w:val="00343BEE"/>
    <w:rsid w:val="00347B71"/>
    <w:rsid w:val="00351C37"/>
    <w:rsid w:val="00352B76"/>
    <w:rsid w:val="00357721"/>
    <w:rsid w:val="00375826"/>
    <w:rsid w:val="00383B7E"/>
    <w:rsid w:val="003D370E"/>
    <w:rsid w:val="003E7FEC"/>
    <w:rsid w:val="003F50A0"/>
    <w:rsid w:val="004240BE"/>
    <w:rsid w:val="004323F3"/>
    <w:rsid w:val="00436AED"/>
    <w:rsid w:val="00440C1D"/>
    <w:rsid w:val="00451E6A"/>
    <w:rsid w:val="00482DBC"/>
    <w:rsid w:val="00483261"/>
    <w:rsid w:val="004A24DE"/>
    <w:rsid w:val="004A6507"/>
    <w:rsid w:val="004D1994"/>
    <w:rsid w:val="004E219F"/>
    <w:rsid w:val="005325A2"/>
    <w:rsid w:val="00567D18"/>
    <w:rsid w:val="005764E8"/>
    <w:rsid w:val="005B0DF1"/>
    <w:rsid w:val="005D4792"/>
    <w:rsid w:val="00621274"/>
    <w:rsid w:val="00651F8F"/>
    <w:rsid w:val="00662625"/>
    <w:rsid w:val="006678F5"/>
    <w:rsid w:val="0067001F"/>
    <w:rsid w:val="006A2677"/>
    <w:rsid w:val="006B50FA"/>
    <w:rsid w:val="006B70F8"/>
    <w:rsid w:val="00710C29"/>
    <w:rsid w:val="00715824"/>
    <w:rsid w:val="00736754"/>
    <w:rsid w:val="00743880"/>
    <w:rsid w:val="00750127"/>
    <w:rsid w:val="0076366F"/>
    <w:rsid w:val="00792C20"/>
    <w:rsid w:val="00796B13"/>
    <w:rsid w:val="007B57EE"/>
    <w:rsid w:val="007C117E"/>
    <w:rsid w:val="007C6432"/>
    <w:rsid w:val="007D05B3"/>
    <w:rsid w:val="007E4406"/>
    <w:rsid w:val="00815DC2"/>
    <w:rsid w:val="00822873"/>
    <w:rsid w:val="008436C8"/>
    <w:rsid w:val="00852D60"/>
    <w:rsid w:val="008A7737"/>
    <w:rsid w:val="008D2B59"/>
    <w:rsid w:val="009614F5"/>
    <w:rsid w:val="00965C84"/>
    <w:rsid w:val="00973F73"/>
    <w:rsid w:val="00982FAF"/>
    <w:rsid w:val="00991449"/>
    <w:rsid w:val="009B0BC8"/>
    <w:rsid w:val="009B5E96"/>
    <w:rsid w:val="009C06E8"/>
    <w:rsid w:val="009C082D"/>
    <w:rsid w:val="00A25552"/>
    <w:rsid w:val="00A51D9D"/>
    <w:rsid w:val="00A949B6"/>
    <w:rsid w:val="00AB5C0A"/>
    <w:rsid w:val="00AB65CF"/>
    <w:rsid w:val="00AC1E22"/>
    <w:rsid w:val="00AE5674"/>
    <w:rsid w:val="00B10630"/>
    <w:rsid w:val="00B14E89"/>
    <w:rsid w:val="00B17519"/>
    <w:rsid w:val="00B20A2C"/>
    <w:rsid w:val="00B4458A"/>
    <w:rsid w:val="00B5571F"/>
    <w:rsid w:val="00BA6952"/>
    <w:rsid w:val="00BB3618"/>
    <w:rsid w:val="00BB4F4B"/>
    <w:rsid w:val="00BC1391"/>
    <w:rsid w:val="00BD6444"/>
    <w:rsid w:val="00C554DA"/>
    <w:rsid w:val="00C6070E"/>
    <w:rsid w:val="00C61854"/>
    <w:rsid w:val="00CA4E66"/>
    <w:rsid w:val="00D14614"/>
    <w:rsid w:val="00D615A6"/>
    <w:rsid w:val="00D67AF8"/>
    <w:rsid w:val="00D73369"/>
    <w:rsid w:val="00D844A1"/>
    <w:rsid w:val="00D86223"/>
    <w:rsid w:val="00D90E8E"/>
    <w:rsid w:val="00DB2FF0"/>
    <w:rsid w:val="00DD72CA"/>
    <w:rsid w:val="00DF42B8"/>
    <w:rsid w:val="00DF768F"/>
    <w:rsid w:val="00E11F8A"/>
    <w:rsid w:val="00E2626C"/>
    <w:rsid w:val="00E332F5"/>
    <w:rsid w:val="00E37381"/>
    <w:rsid w:val="00E45C5D"/>
    <w:rsid w:val="00E55AC0"/>
    <w:rsid w:val="00E57FAF"/>
    <w:rsid w:val="00E9783D"/>
    <w:rsid w:val="00EA51D9"/>
    <w:rsid w:val="00EB1449"/>
    <w:rsid w:val="00ED0F68"/>
    <w:rsid w:val="00EF7DED"/>
    <w:rsid w:val="00F04DEB"/>
    <w:rsid w:val="00F10978"/>
    <w:rsid w:val="00F23F24"/>
    <w:rsid w:val="00F40250"/>
    <w:rsid w:val="00F47274"/>
    <w:rsid w:val="00F52C22"/>
    <w:rsid w:val="00F64704"/>
    <w:rsid w:val="00F70D82"/>
    <w:rsid w:val="00F8784F"/>
    <w:rsid w:val="00FA4194"/>
    <w:rsid w:val="00FD08AE"/>
    <w:rsid w:val="00FE4534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C72D"/>
  <w15:chartTrackingRefBased/>
  <w15:docId w15:val="{A758413B-B344-47D9-BAF7-1BA5DD4D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24D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24DE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B7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70F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70F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0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70F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4A1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44A1"/>
    <w:rPr>
      <w:b/>
      <w:bCs/>
      <w:sz w:val="20"/>
      <w:szCs w:val="20"/>
    </w:rPr>
  </w:style>
  <w:style w:type="character" w:customStyle="1" w:styleId="normaltextrunscxw230272141">
    <w:name w:val="normaltextrun scxw230272141"/>
    <w:basedOn w:val="DefaultParagraphFont"/>
    <w:rsid w:val="009C082D"/>
  </w:style>
  <w:style w:type="character" w:styleId="FollowedHyperlink">
    <w:name w:val="FollowedHyperlink"/>
    <w:basedOn w:val="DefaultParagraphFont"/>
    <w:uiPriority w:val="99"/>
    <w:semiHidden/>
    <w:unhideWhenUsed/>
    <w:rsid w:val="00D1461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7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7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5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43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4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53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5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2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5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4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1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7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demija.info/materijal/3.%20model%20tabele%20koja%20sadrzi%20podatke%20o%20angazovanim%20licima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apa.gov.rs/extfile/sr/4395/1.Objasnjenje%20oblasti%20strucnog%20usavrsavanja2023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duls.gov.r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kreditacija@napa.gov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prava.gov.rs/usluge/01149?isNew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B4CE1-65D2-41AE-B576-E1B9601DF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Vidosava Veličković</dc:creator>
  <cp:keywords/>
  <dc:description/>
  <cp:lastModifiedBy>Goran Tijanić</cp:lastModifiedBy>
  <cp:revision>88</cp:revision>
  <dcterms:created xsi:type="dcterms:W3CDTF">2018-11-22T09:02:00Z</dcterms:created>
  <dcterms:modified xsi:type="dcterms:W3CDTF">2026-07-31T11:02:00Z</dcterms:modified>
</cp:coreProperties>
</file>